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BAFA" w14:textId="1A79EE41" w:rsidR="00FE067E" w:rsidRPr="00E816F7" w:rsidRDefault="00CD36CF" w:rsidP="00CC1F3B">
      <w:pPr>
        <w:pStyle w:val="TitlePageOrigin"/>
        <w:rPr>
          <w:color w:val="auto"/>
        </w:rPr>
      </w:pPr>
      <w:r w:rsidRPr="00E816F7">
        <w:rPr>
          <w:color w:val="auto"/>
        </w:rPr>
        <w:t>WEST virginia legislature</w:t>
      </w:r>
    </w:p>
    <w:p w14:paraId="4FEEBB06" w14:textId="2D2B0616" w:rsidR="00CD36CF" w:rsidRPr="00E816F7" w:rsidRDefault="00CD36CF" w:rsidP="00CC1F3B">
      <w:pPr>
        <w:pStyle w:val="TitlePageSession"/>
        <w:rPr>
          <w:color w:val="auto"/>
        </w:rPr>
      </w:pPr>
      <w:r w:rsidRPr="00E816F7">
        <w:rPr>
          <w:color w:val="auto"/>
        </w:rPr>
        <w:t>20</w:t>
      </w:r>
      <w:r w:rsidR="00CB1ADC" w:rsidRPr="00E816F7">
        <w:rPr>
          <w:color w:val="auto"/>
        </w:rPr>
        <w:t>2</w:t>
      </w:r>
      <w:r w:rsidR="00E67C21" w:rsidRPr="00E816F7">
        <w:rPr>
          <w:color w:val="auto"/>
        </w:rPr>
        <w:t>4</w:t>
      </w:r>
      <w:r w:rsidRPr="00E816F7">
        <w:rPr>
          <w:color w:val="auto"/>
        </w:rPr>
        <w:t xml:space="preserve"> regular session</w:t>
      </w:r>
    </w:p>
    <w:p w14:paraId="1489A37C" w14:textId="77777777" w:rsidR="00CD36CF" w:rsidRPr="00E816F7" w:rsidRDefault="007D439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816F7">
            <w:rPr>
              <w:color w:val="auto"/>
            </w:rPr>
            <w:t>Introduced</w:t>
          </w:r>
        </w:sdtContent>
      </w:sdt>
    </w:p>
    <w:p w14:paraId="7F517867" w14:textId="320F904E" w:rsidR="00CD36CF" w:rsidRPr="00E816F7" w:rsidRDefault="007D439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65375" w:rsidRPr="00E816F7">
            <w:rPr>
              <w:color w:val="auto"/>
            </w:rPr>
            <w:t>Senate</w:t>
          </w:r>
        </w:sdtContent>
      </w:sdt>
      <w:r w:rsidR="00303684" w:rsidRPr="00E816F7">
        <w:rPr>
          <w:color w:val="auto"/>
        </w:rPr>
        <w:t xml:space="preserve"> </w:t>
      </w:r>
      <w:r w:rsidR="00CD36CF" w:rsidRPr="00E816F7">
        <w:rPr>
          <w:color w:val="auto"/>
        </w:rPr>
        <w:t xml:space="preserve">Bill </w:t>
      </w:r>
      <w:sdt>
        <w:sdtPr>
          <w:rPr>
            <w:color w:val="auto"/>
          </w:rPr>
          <w:tag w:val="BNum"/>
          <w:id w:val="1645317809"/>
          <w:lock w:val="sdtLocked"/>
          <w:placeholder>
            <w:docPart w:val="7CD44D7481684EFBB2169CAE07E0AB86"/>
          </w:placeholder>
          <w:text/>
        </w:sdtPr>
        <w:sdtEndPr/>
        <w:sdtContent>
          <w:r w:rsidR="00984660">
            <w:rPr>
              <w:color w:val="auto"/>
            </w:rPr>
            <w:t>465</w:t>
          </w:r>
        </w:sdtContent>
      </w:sdt>
    </w:p>
    <w:p w14:paraId="7384F5A2" w14:textId="5AEC1117" w:rsidR="00CD36CF" w:rsidRPr="00E816F7" w:rsidRDefault="00CD36CF" w:rsidP="00CC1F3B">
      <w:pPr>
        <w:pStyle w:val="Sponsors"/>
        <w:rPr>
          <w:color w:val="auto"/>
        </w:rPr>
      </w:pPr>
      <w:r w:rsidRPr="00E816F7">
        <w:rPr>
          <w:color w:val="auto"/>
        </w:rPr>
        <w:t xml:space="preserve">By </w:t>
      </w:r>
      <w:sdt>
        <w:sdtPr>
          <w:rPr>
            <w:color w:val="auto"/>
          </w:rPr>
          <w:tag w:val="Sponsors"/>
          <w:id w:val="1589585889"/>
          <w:placeholder>
            <w:docPart w:val="BC6A277E70A54C5D83F0F91084EB54B0"/>
          </w:placeholder>
          <w:text w:multiLine="1"/>
        </w:sdtPr>
        <w:sdtEndPr/>
        <w:sdtContent>
          <w:r w:rsidR="00E65375" w:rsidRPr="00E816F7">
            <w:rPr>
              <w:color w:val="auto"/>
            </w:rPr>
            <w:t>Senator</w:t>
          </w:r>
          <w:r w:rsidR="00943AF2">
            <w:rPr>
              <w:color w:val="auto"/>
            </w:rPr>
            <w:t>s</w:t>
          </w:r>
          <w:r w:rsidR="00E65375" w:rsidRPr="00E816F7">
            <w:rPr>
              <w:color w:val="auto"/>
            </w:rPr>
            <w:t xml:space="preserve"> Oliverio</w:t>
          </w:r>
          <w:r w:rsidR="00943AF2">
            <w:rPr>
              <w:color w:val="auto"/>
            </w:rPr>
            <w:t xml:space="preserve">, Azinger, Caputo, Chapman, Clements, Deeds, Hamilton, Hunt, Jeffries, </w:t>
          </w:r>
          <w:proofErr w:type="spellStart"/>
          <w:r w:rsidR="00943AF2">
            <w:rPr>
              <w:color w:val="auto"/>
            </w:rPr>
            <w:t>Plymale</w:t>
          </w:r>
          <w:proofErr w:type="spellEnd"/>
          <w:r w:rsidR="00943AF2">
            <w:rPr>
              <w:color w:val="auto"/>
            </w:rPr>
            <w:t xml:space="preserve">, Stuart, Swope, Taylor, and </w:t>
          </w:r>
          <w:proofErr w:type="spellStart"/>
          <w:r w:rsidR="00943AF2">
            <w:rPr>
              <w:color w:val="auto"/>
            </w:rPr>
            <w:t>Woelfel</w:t>
          </w:r>
          <w:proofErr w:type="spellEnd"/>
        </w:sdtContent>
      </w:sdt>
    </w:p>
    <w:p w14:paraId="4ED04F8C" w14:textId="1BC8EF3B" w:rsidR="00E831B3" w:rsidRPr="00E816F7" w:rsidRDefault="00CD36CF" w:rsidP="00CC1F3B">
      <w:pPr>
        <w:pStyle w:val="References"/>
        <w:rPr>
          <w:color w:val="auto"/>
        </w:rPr>
      </w:pPr>
      <w:r w:rsidRPr="00E816F7">
        <w:rPr>
          <w:color w:val="auto"/>
        </w:rPr>
        <w:t>[</w:t>
      </w:r>
      <w:sdt>
        <w:sdtPr>
          <w:rPr>
            <w:color w:val="auto"/>
          </w:rPr>
          <w:tag w:val="References"/>
          <w:id w:val="-1043047873"/>
          <w:placeholder>
            <w:docPart w:val="460D713500284C7FB4932CF3609CC106"/>
          </w:placeholder>
          <w:text w:multiLine="1"/>
        </w:sdtPr>
        <w:sdtEndPr/>
        <w:sdtContent>
          <w:r w:rsidR="00D82158" w:rsidRPr="00E816F7">
            <w:rPr>
              <w:color w:val="auto"/>
            </w:rPr>
            <w:t>Introduce</w:t>
          </w:r>
          <w:r w:rsidR="00984660">
            <w:rPr>
              <w:color w:val="auto"/>
            </w:rPr>
            <w:t>d January 16, 2024</w:t>
          </w:r>
          <w:r w:rsidR="00D82158" w:rsidRPr="00E816F7">
            <w:rPr>
              <w:color w:val="auto"/>
            </w:rPr>
            <w:t xml:space="preserve">; </w:t>
          </w:r>
          <w:r w:rsidR="00B9143E" w:rsidRPr="00E816F7">
            <w:rPr>
              <w:color w:val="auto"/>
            </w:rPr>
            <w:t>r</w:t>
          </w:r>
          <w:r w:rsidR="00D82158" w:rsidRPr="00E816F7">
            <w:rPr>
              <w:color w:val="auto"/>
            </w:rPr>
            <w:t xml:space="preserve">eferred </w:t>
          </w:r>
          <w:r w:rsidR="00E67C21" w:rsidRPr="00E816F7">
            <w:rPr>
              <w:color w:val="auto"/>
            </w:rPr>
            <w:br/>
          </w:r>
          <w:r w:rsidR="00D82158" w:rsidRPr="00E816F7">
            <w:rPr>
              <w:color w:val="auto"/>
            </w:rPr>
            <w:t xml:space="preserve">to the Committee </w:t>
          </w:r>
          <w:r w:rsidR="00E67C21" w:rsidRPr="00E816F7">
            <w:rPr>
              <w:color w:val="auto"/>
            </w:rPr>
            <w:t>on</w:t>
          </w:r>
          <w:r w:rsidR="007D439A">
            <w:rPr>
              <w:color w:val="auto"/>
            </w:rPr>
            <w:t xml:space="preserve"> Education</w:t>
          </w:r>
        </w:sdtContent>
      </w:sdt>
      <w:r w:rsidRPr="00E816F7">
        <w:rPr>
          <w:color w:val="auto"/>
        </w:rPr>
        <w:t>]</w:t>
      </w:r>
    </w:p>
    <w:p w14:paraId="32ADD436" w14:textId="17CA0FE7" w:rsidR="00AF57BC" w:rsidRPr="00E816F7" w:rsidRDefault="00AF57BC" w:rsidP="00281529">
      <w:pPr>
        <w:pStyle w:val="TitleSection"/>
        <w:rPr>
          <w:color w:val="auto"/>
        </w:rPr>
      </w:pPr>
      <w:r w:rsidRPr="00E816F7">
        <w:rPr>
          <w:color w:val="auto"/>
        </w:rPr>
        <w:lastRenderedPageBreak/>
        <w:t>A BILL to amend of the Code of West Virginia, 1931, as amended</w:t>
      </w:r>
      <w:r w:rsidR="00BA26CF">
        <w:rPr>
          <w:color w:val="auto"/>
        </w:rPr>
        <w:t xml:space="preserve">, by adding thereto a new section, designated </w:t>
      </w:r>
      <w:r w:rsidR="00BA26CF" w:rsidRPr="00BA26CF">
        <w:rPr>
          <w:color w:val="auto"/>
        </w:rPr>
        <w:t>§18-1-2a</w:t>
      </w:r>
      <w:r w:rsidRPr="00E816F7">
        <w:rPr>
          <w:color w:val="auto"/>
        </w:rPr>
        <w:t xml:space="preserve">, relating to </w:t>
      </w:r>
      <w:r w:rsidR="00E65375" w:rsidRPr="00E816F7">
        <w:rPr>
          <w:color w:val="auto"/>
        </w:rPr>
        <w:t>prohibiting schools from starting an instructional day any earlier than 7:45 a.m</w:t>
      </w:r>
      <w:r w:rsidR="005B27E4" w:rsidRPr="00E816F7">
        <w:rPr>
          <w:color w:val="auto"/>
        </w:rPr>
        <w:t>.</w:t>
      </w:r>
    </w:p>
    <w:p w14:paraId="51B2E652" w14:textId="77777777" w:rsidR="00AF57BC" w:rsidRPr="00E816F7" w:rsidRDefault="00AF57BC" w:rsidP="00AF57BC">
      <w:pPr>
        <w:pStyle w:val="EnactingClause"/>
        <w:rPr>
          <w:color w:val="auto"/>
        </w:rPr>
      </w:pPr>
      <w:r w:rsidRPr="00E816F7">
        <w:rPr>
          <w:color w:val="auto"/>
        </w:rPr>
        <w:t>Be it enacted by the Legislature of West Virginia:</w:t>
      </w:r>
    </w:p>
    <w:p w14:paraId="10F75DBF" w14:textId="77777777" w:rsidR="00A96370" w:rsidRPr="00E816F7" w:rsidRDefault="00A96370" w:rsidP="00A96370">
      <w:pPr>
        <w:pStyle w:val="ArticleHeading"/>
        <w:rPr>
          <w:color w:val="auto"/>
        </w:rPr>
        <w:sectPr w:rsidR="00A96370" w:rsidRPr="00E816F7" w:rsidSect="00531A4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816F7">
        <w:rPr>
          <w:color w:val="auto"/>
        </w:rPr>
        <w:t>ARTICLE 1. DEFINITIONS; LIMITATIONS OF CHAPTER; GOALS FOR EDUCATION.</w:t>
      </w:r>
    </w:p>
    <w:p w14:paraId="58F128E4" w14:textId="0C130954" w:rsidR="00A96370" w:rsidRPr="00E816F7" w:rsidRDefault="00A96370" w:rsidP="00A96370">
      <w:pPr>
        <w:pStyle w:val="SectionHeading"/>
        <w:rPr>
          <w:color w:val="auto"/>
          <w:u w:val="single"/>
        </w:rPr>
        <w:sectPr w:rsidR="00A96370" w:rsidRPr="00E816F7" w:rsidSect="00A96370">
          <w:type w:val="continuous"/>
          <w:pgSz w:w="12240" w:h="15840" w:code="1"/>
          <w:pgMar w:top="1440" w:right="1440" w:bottom="1440" w:left="1440" w:header="720" w:footer="720" w:gutter="0"/>
          <w:lnNumType w:countBy="1" w:restart="newSection"/>
          <w:pgNumType w:start="0"/>
          <w:cols w:space="720"/>
          <w:titlePg/>
          <w:docGrid w:linePitch="360"/>
        </w:sectPr>
      </w:pPr>
      <w:r w:rsidRPr="00E816F7">
        <w:rPr>
          <w:color w:val="auto"/>
          <w:u w:val="single"/>
        </w:rPr>
        <w:t>§18-1-2a. Daily start times.</w:t>
      </w:r>
    </w:p>
    <w:p w14:paraId="6241C1D8" w14:textId="77777777" w:rsidR="00A96370" w:rsidRPr="00E816F7" w:rsidRDefault="00A96370" w:rsidP="00A96370">
      <w:pPr>
        <w:pStyle w:val="SectionBody"/>
        <w:rPr>
          <w:color w:val="auto"/>
          <w:u w:val="single"/>
        </w:rPr>
      </w:pPr>
      <w:r w:rsidRPr="00E816F7">
        <w:rPr>
          <w:color w:val="auto"/>
          <w:u w:val="single"/>
        </w:rPr>
        <w:t>(a) The legislature finds:</w:t>
      </w:r>
    </w:p>
    <w:p w14:paraId="65ADB2EC" w14:textId="18C4B218" w:rsidR="00A96370" w:rsidRPr="00E816F7" w:rsidRDefault="00A96370" w:rsidP="00A96370">
      <w:pPr>
        <w:pStyle w:val="SectionBody"/>
        <w:rPr>
          <w:color w:val="auto"/>
          <w:u w:val="single"/>
        </w:rPr>
      </w:pPr>
      <w:r w:rsidRPr="00E816F7">
        <w:rPr>
          <w:color w:val="auto"/>
          <w:u w:val="single"/>
        </w:rPr>
        <w:t>(1) Promoting childhood and adolescent well-being is an integral part of academic success:</w:t>
      </w:r>
    </w:p>
    <w:p w14:paraId="1D61B3DB" w14:textId="77777777" w:rsidR="00E65375" w:rsidRPr="00E816F7" w:rsidRDefault="00A96370" w:rsidP="00A96370">
      <w:pPr>
        <w:pStyle w:val="SectionBody"/>
        <w:rPr>
          <w:color w:val="auto"/>
          <w:u w:val="single"/>
        </w:rPr>
      </w:pPr>
      <w:r w:rsidRPr="00E816F7">
        <w:rPr>
          <w:color w:val="auto"/>
          <w:u w:val="single"/>
        </w:rPr>
        <w:t>(2) Sleep deprivation has been shown to negatively affect childhood and adolescent well-being.</w:t>
      </w:r>
    </w:p>
    <w:p w14:paraId="38095395" w14:textId="77777777" w:rsidR="00A96370" w:rsidRPr="00E816F7" w:rsidRDefault="00A96370" w:rsidP="00A96370">
      <w:pPr>
        <w:pStyle w:val="SectionBody"/>
        <w:rPr>
          <w:color w:val="auto"/>
          <w:u w:val="single"/>
        </w:rPr>
      </w:pPr>
      <w:r w:rsidRPr="00E816F7">
        <w:rPr>
          <w:color w:val="auto"/>
          <w:u w:val="single"/>
        </w:rPr>
        <w:t>(3) There has been clear and convincing evidence produce by the American Psychological Association, the Centers for Disease Control, and the International Journal of Environmental Research and Public Health which links sleep deprivation to heightened risk of the following:</w:t>
      </w:r>
    </w:p>
    <w:p w14:paraId="3A19B7D0" w14:textId="0414192E" w:rsidR="00A96370" w:rsidRPr="00E816F7" w:rsidRDefault="00A96370" w:rsidP="00A96370">
      <w:pPr>
        <w:pStyle w:val="SectionBody"/>
        <w:rPr>
          <w:color w:val="auto"/>
          <w:u w:val="single"/>
        </w:rPr>
      </w:pPr>
      <w:r w:rsidRPr="00E816F7">
        <w:rPr>
          <w:color w:val="auto"/>
          <w:u w:val="single"/>
        </w:rPr>
        <w:t xml:space="preserve">(A) Adverse risk </w:t>
      </w:r>
      <w:proofErr w:type="gramStart"/>
      <w:r w:rsidRPr="00E816F7">
        <w:rPr>
          <w:color w:val="auto"/>
          <w:u w:val="single"/>
        </w:rPr>
        <w:t>behaviors;</w:t>
      </w:r>
      <w:proofErr w:type="gramEnd"/>
    </w:p>
    <w:p w14:paraId="76D36DAF" w14:textId="5C788817" w:rsidR="00A96370" w:rsidRPr="00E816F7" w:rsidRDefault="00A96370" w:rsidP="00A96370">
      <w:pPr>
        <w:pStyle w:val="SectionBody"/>
        <w:rPr>
          <w:color w:val="auto"/>
          <w:u w:val="single"/>
        </w:rPr>
      </w:pPr>
      <w:r w:rsidRPr="00E816F7">
        <w:rPr>
          <w:color w:val="auto"/>
          <w:u w:val="single"/>
        </w:rPr>
        <w:t>(B) Poor health outcomes; and</w:t>
      </w:r>
    </w:p>
    <w:p w14:paraId="63A0A7DB" w14:textId="0DC051AC" w:rsidR="00A96370" w:rsidRPr="00E816F7" w:rsidRDefault="00A96370" w:rsidP="00A96370">
      <w:pPr>
        <w:pStyle w:val="SectionBody"/>
        <w:rPr>
          <w:color w:val="auto"/>
          <w:u w:val="single"/>
        </w:rPr>
      </w:pPr>
      <w:r w:rsidRPr="00E816F7">
        <w:rPr>
          <w:color w:val="auto"/>
          <w:u w:val="single"/>
        </w:rPr>
        <w:t>(C) Poor academic performance.</w:t>
      </w:r>
    </w:p>
    <w:p w14:paraId="3E9CD9C8" w14:textId="77777777" w:rsidR="00A96370" w:rsidRPr="00E816F7" w:rsidRDefault="00A96370" w:rsidP="00A96370">
      <w:pPr>
        <w:pStyle w:val="SectionBody"/>
        <w:rPr>
          <w:color w:val="auto"/>
          <w:u w:val="single"/>
        </w:rPr>
      </w:pPr>
      <w:r w:rsidRPr="00E816F7">
        <w:rPr>
          <w:color w:val="auto"/>
          <w:u w:val="single"/>
        </w:rPr>
        <w:t>(4) A comprehensive national study performed by the RAND Corporation found that delaying start of school times would not only have beneficial effects on the well-being of students. but that a delayed start time would also generate economic benefits by increasing potential for success and increasing lifetime earning possibilities for students.</w:t>
      </w:r>
    </w:p>
    <w:p w14:paraId="72B41204" w14:textId="4B7B960D" w:rsidR="00E65375" w:rsidRPr="00E816F7" w:rsidRDefault="00A96370" w:rsidP="00A96370">
      <w:pPr>
        <w:pStyle w:val="SectionBody"/>
        <w:rPr>
          <w:color w:val="auto"/>
          <w:u w:val="single"/>
        </w:rPr>
      </w:pPr>
      <w:r w:rsidRPr="00E816F7">
        <w:rPr>
          <w:color w:val="auto"/>
          <w:u w:val="single"/>
        </w:rPr>
        <w:t xml:space="preserve">(b) Therefore, notwithstanding any other section of code to the contrary, public schools shall not begin instructional time prior to 7:45am on any given day. </w:t>
      </w:r>
    </w:p>
    <w:p w14:paraId="6F0F78B7" w14:textId="233BCF25" w:rsidR="006F472D" w:rsidRPr="00E816F7" w:rsidRDefault="006F472D" w:rsidP="006F472D">
      <w:pPr>
        <w:pStyle w:val="Note"/>
        <w:rPr>
          <w:color w:val="auto"/>
        </w:rPr>
      </w:pPr>
      <w:r w:rsidRPr="00E816F7">
        <w:rPr>
          <w:color w:val="auto"/>
        </w:rPr>
        <w:t xml:space="preserve">NOTE: The purpose of this bill is to </w:t>
      </w:r>
      <w:r w:rsidR="00E65375" w:rsidRPr="00E816F7">
        <w:rPr>
          <w:color w:val="auto"/>
        </w:rPr>
        <w:t>prohibit schools from starting an instructional day any earlier than 7:45 a.m</w:t>
      </w:r>
      <w:r w:rsidRPr="00E816F7">
        <w:rPr>
          <w:rFonts w:cs="Arial"/>
          <w:color w:val="auto"/>
        </w:rPr>
        <w:t>.</w:t>
      </w:r>
    </w:p>
    <w:p w14:paraId="0C7CC3F8" w14:textId="73C083FD" w:rsidR="006865E9" w:rsidRPr="00E816F7" w:rsidRDefault="006F472D" w:rsidP="004208AE">
      <w:pPr>
        <w:pStyle w:val="Note"/>
        <w:rPr>
          <w:color w:val="auto"/>
        </w:rPr>
      </w:pPr>
      <w:proofErr w:type="gramStart"/>
      <w:r w:rsidRPr="00E816F7">
        <w:rPr>
          <w:color w:val="auto"/>
        </w:rPr>
        <w:t>Strike-throughs</w:t>
      </w:r>
      <w:proofErr w:type="gramEnd"/>
      <w:r w:rsidRPr="00E816F7">
        <w:rPr>
          <w:color w:val="auto"/>
        </w:rPr>
        <w:t xml:space="preserve"> indicate language that would be stricken from a heading or the present law</w:t>
      </w:r>
      <w:r w:rsidR="007A77A6" w:rsidRPr="00E816F7">
        <w:rPr>
          <w:color w:val="auto"/>
        </w:rPr>
        <w:t>,</w:t>
      </w:r>
      <w:r w:rsidRPr="00E816F7">
        <w:rPr>
          <w:color w:val="auto"/>
        </w:rPr>
        <w:t xml:space="preserve"> and underscoring indicates new language that would be added.</w:t>
      </w:r>
    </w:p>
    <w:sectPr w:rsidR="006865E9" w:rsidRPr="00E816F7" w:rsidSect="00E6537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18FF" w14:textId="77777777" w:rsidR="005A3DAE" w:rsidRPr="00B844FE" w:rsidRDefault="005A3DAE" w:rsidP="00B844FE">
      <w:r>
        <w:separator/>
      </w:r>
    </w:p>
  </w:endnote>
  <w:endnote w:type="continuationSeparator" w:id="0">
    <w:p w14:paraId="5F7E64B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D9EF6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C1E2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461197"/>
      <w:docPartObj>
        <w:docPartGallery w:val="Page Numbers (Bottom of Page)"/>
        <w:docPartUnique/>
      </w:docPartObj>
    </w:sdtPr>
    <w:sdtEndPr>
      <w:rPr>
        <w:noProof/>
      </w:rPr>
    </w:sdtEndPr>
    <w:sdtContent>
      <w:p w14:paraId="1F2BC589" w14:textId="3246CFF3" w:rsidR="003E4048" w:rsidRDefault="003E40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7D0CE4" w14:textId="77777777" w:rsidR="00E65375" w:rsidRDefault="00E65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9D41" w14:textId="77777777" w:rsidR="00A96370" w:rsidRDefault="00A96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B3AC" w14:textId="77777777" w:rsidR="005A3DAE" w:rsidRPr="00B844FE" w:rsidRDefault="005A3DAE" w:rsidP="00B844FE">
      <w:r>
        <w:separator/>
      </w:r>
    </w:p>
  </w:footnote>
  <w:footnote w:type="continuationSeparator" w:id="0">
    <w:p w14:paraId="6C7DE99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E1B9" w14:textId="77777777" w:rsidR="002A0269" w:rsidRPr="00B844FE" w:rsidRDefault="007D439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A8EA" w14:textId="3FBC81CC" w:rsidR="00C33014" w:rsidRPr="00C33014" w:rsidRDefault="005B27E4" w:rsidP="000573A9">
    <w:pPr>
      <w:pStyle w:val="HeaderStyle"/>
    </w:pPr>
    <w:proofErr w:type="spellStart"/>
    <w:r>
      <w:t>Intr</w:t>
    </w:r>
    <w:proofErr w:type="spellEnd"/>
    <w:r>
      <w:t xml:space="preserve"> </w:t>
    </w:r>
    <w:r w:rsidR="00E65375">
      <w:t>S</w:t>
    </w:r>
    <w:r w:rsidR="00281529">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E65375">
          <w:rPr>
            <w:color w:val="auto"/>
          </w:rPr>
          <w:t>2024R2029</w:t>
        </w:r>
      </w:sdtContent>
    </w:sdt>
    <w:r w:rsidR="00A96370">
      <w:rPr>
        <w:color w:val="auto"/>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75B7" w14:textId="0FD9D21C" w:rsidR="002A0269" w:rsidRPr="002A0269" w:rsidRDefault="007D439A" w:rsidP="00CC1F3B">
    <w:pPr>
      <w:pStyle w:val="HeaderStyle"/>
    </w:pPr>
    <w:sdt>
      <w:sdtPr>
        <w:tag w:val="BNumWH"/>
        <w:id w:val="-1890952866"/>
        <w:placeholder>
          <w:docPart w:val="891FD4A1C28544DA8070E482B9B2757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6537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63DC9"/>
    <w:multiLevelType w:val="hybridMultilevel"/>
    <w:tmpl w:val="0524A0B6"/>
    <w:lvl w:ilvl="0" w:tplc="D620138E">
      <w:start w:val="7"/>
      <w:numFmt w:val="decimal"/>
      <w:lvlText w:val="%1"/>
      <w:lvlJc w:val="left"/>
      <w:pPr>
        <w:ind w:left="1070" w:hanging="850"/>
        <w:jc w:val="left"/>
      </w:pPr>
      <w:rPr>
        <w:rFonts w:ascii="Arial" w:eastAsia="Arial" w:hAnsi="Arial" w:cs="Arial" w:hint="default"/>
        <w:b w:val="0"/>
        <w:bCs w:val="0"/>
        <w:i w:val="0"/>
        <w:iCs w:val="0"/>
        <w:color w:val="2F2F2F"/>
        <w:spacing w:val="0"/>
        <w:w w:val="105"/>
        <w:sz w:val="22"/>
        <w:szCs w:val="22"/>
        <w:lang w:val="en-US" w:eastAsia="en-US" w:bidi="ar-SA"/>
      </w:rPr>
    </w:lvl>
    <w:lvl w:ilvl="1" w:tplc="771271E0">
      <w:numFmt w:val="bullet"/>
      <w:lvlText w:val="•"/>
      <w:lvlJc w:val="left"/>
      <w:pPr>
        <w:ind w:left="2000" w:hanging="850"/>
      </w:pPr>
      <w:rPr>
        <w:rFonts w:hint="default"/>
        <w:lang w:val="en-US" w:eastAsia="en-US" w:bidi="ar-SA"/>
      </w:rPr>
    </w:lvl>
    <w:lvl w:ilvl="2" w:tplc="149AD540">
      <w:numFmt w:val="bullet"/>
      <w:lvlText w:val="•"/>
      <w:lvlJc w:val="left"/>
      <w:pPr>
        <w:ind w:left="2920" w:hanging="850"/>
      </w:pPr>
      <w:rPr>
        <w:rFonts w:hint="default"/>
        <w:lang w:val="en-US" w:eastAsia="en-US" w:bidi="ar-SA"/>
      </w:rPr>
    </w:lvl>
    <w:lvl w:ilvl="3" w:tplc="7E40CA84">
      <w:numFmt w:val="bullet"/>
      <w:lvlText w:val="•"/>
      <w:lvlJc w:val="left"/>
      <w:pPr>
        <w:ind w:left="3840" w:hanging="850"/>
      </w:pPr>
      <w:rPr>
        <w:rFonts w:hint="default"/>
        <w:lang w:val="en-US" w:eastAsia="en-US" w:bidi="ar-SA"/>
      </w:rPr>
    </w:lvl>
    <w:lvl w:ilvl="4" w:tplc="C8FABE5E">
      <w:numFmt w:val="bullet"/>
      <w:lvlText w:val="•"/>
      <w:lvlJc w:val="left"/>
      <w:pPr>
        <w:ind w:left="4760" w:hanging="850"/>
      </w:pPr>
      <w:rPr>
        <w:rFonts w:hint="default"/>
        <w:lang w:val="en-US" w:eastAsia="en-US" w:bidi="ar-SA"/>
      </w:rPr>
    </w:lvl>
    <w:lvl w:ilvl="5" w:tplc="CECE453E">
      <w:numFmt w:val="bullet"/>
      <w:lvlText w:val="•"/>
      <w:lvlJc w:val="left"/>
      <w:pPr>
        <w:ind w:left="5680" w:hanging="850"/>
      </w:pPr>
      <w:rPr>
        <w:rFonts w:hint="default"/>
        <w:lang w:val="en-US" w:eastAsia="en-US" w:bidi="ar-SA"/>
      </w:rPr>
    </w:lvl>
    <w:lvl w:ilvl="6" w:tplc="A7B8D0D6">
      <w:numFmt w:val="bullet"/>
      <w:lvlText w:val="•"/>
      <w:lvlJc w:val="left"/>
      <w:pPr>
        <w:ind w:left="6600" w:hanging="850"/>
      </w:pPr>
      <w:rPr>
        <w:rFonts w:hint="default"/>
        <w:lang w:val="en-US" w:eastAsia="en-US" w:bidi="ar-SA"/>
      </w:rPr>
    </w:lvl>
    <w:lvl w:ilvl="7" w:tplc="43E4EF62">
      <w:numFmt w:val="bullet"/>
      <w:lvlText w:val="•"/>
      <w:lvlJc w:val="left"/>
      <w:pPr>
        <w:ind w:left="7520" w:hanging="850"/>
      </w:pPr>
      <w:rPr>
        <w:rFonts w:hint="default"/>
        <w:lang w:val="en-US" w:eastAsia="en-US" w:bidi="ar-SA"/>
      </w:rPr>
    </w:lvl>
    <w:lvl w:ilvl="8" w:tplc="33747486">
      <w:numFmt w:val="bullet"/>
      <w:lvlText w:val="•"/>
      <w:lvlJc w:val="left"/>
      <w:pPr>
        <w:ind w:left="8440" w:hanging="850"/>
      </w:pPr>
      <w:rPr>
        <w:rFonts w:hint="default"/>
        <w:lang w:val="en-US" w:eastAsia="en-US" w:bidi="ar-SA"/>
      </w:rPr>
    </w:lvl>
  </w:abstractNum>
  <w:abstractNum w:abstractNumId="1" w15:restartNumberingAfterBreak="0">
    <w:nsid w:val="52B70EB7"/>
    <w:multiLevelType w:val="hybridMultilevel"/>
    <w:tmpl w:val="68AC2A04"/>
    <w:lvl w:ilvl="0" w:tplc="3F3C4F84">
      <w:start w:val="11"/>
      <w:numFmt w:val="decimal"/>
      <w:lvlText w:val="%1"/>
      <w:lvlJc w:val="left"/>
      <w:pPr>
        <w:ind w:left="1082" w:hanging="977"/>
        <w:jc w:val="left"/>
      </w:pPr>
      <w:rPr>
        <w:rFonts w:hint="default"/>
        <w:spacing w:val="0"/>
        <w:w w:val="111"/>
        <w:lang w:val="en-US" w:eastAsia="en-US" w:bidi="ar-SA"/>
      </w:rPr>
    </w:lvl>
    <w:lvl w:ilvl="1" w:tplc="EFECD30A">
      <w:numFmt w:val="bullet"/>
      <w:lvlText w:val="•"/>
      <w:lvlJc w:val="left"/>
      <w:pPr>
        <w:ind w:left="2000" w:hanging="977"/>
      </w:pPr>
      <w:rPr>
        <w:rFonts w:hint="default"/>
        <w:lang w:val="en-US" w:eastAsia="en-US" w:bidi="ar-SA"/>
      </w:rPr>
    </w:lvl>
    <w:lvl w:ilvl="2" w:tplc="BA46C9C4">
      <w:numFmt w:val="bullet"/>
      <w:lvlText w:val="•"/>
      <w:lvlJc w:val="left"/>
      <w:pPr>
        <w:ind w:left="2920" w:hanging="977"/>
      </w:pPr>
      <w:rPr>
        <w:rFonts w:hint="default"/>
        <w:lang w:val="en-US" w:eastAsia="en-US" w:bidi="ar-SA"/>
      </w:rPr>
    </w:lvl>
    <w:lvl w:ilvl="3" w:tplc="EA901808">
      <w:numFmt w:val="bullet"/>
      <w:lvlText w:val="•"/>
      <w:lvlJc w:val="left"/>
      <w:pPr>
        <w:ind w:left="3840" w:hanging="977"/>
      </w:pPr>
      <w:rPr>
        <w:rFonts w:hint="default"/>
        <w:lang w:val="en-US" w:eastAsia="en-US" w:bidi="ar-SA"/>
      </w:rPr>
    </w:lvl>
    <w:lvl w:ilvl="4" w:tplc="351A7986">
      <w:numFmt w:val="bullet"/>
      <w:lvlText w:val="•"/>
      <w:lvlJc w:val="left"/>
      <w:pPr>
        <w:ind w:left="4760" w:hanging="977"/>
      </w:pPr>
      <w:rPr>
        <w:rFonts w:hint="default"/>
        <w:lang w:val="en-US" w:eastAsia="en-US" w:bidi="ar-SA"/>
      </w:rPr>
    </w:lvl>
    <w:lvl w:ilvl="5" w:tplc="758E634C">
      <w:numFmt w:val="bullet"/>
      <w:lvlText w:val="•"/>
      <w:lvlJc w:val="left"/>
      <w:pPr>
        <w:ind w:left="5680" w:hanging="977"/>
      </w:pPr>
      <w:rPr>
        <w:rFonts w:hint="default"/>
        <w:lang w:val="en-US" w:eastAsia="en-US" w:bidi="ar-SA"/>
      </w:rPr>
    </w:lvl>
    <w:lvl w:ilvl="6" w:tplc="E31433F0">
      <w:numFmt w:val="bullet"/>
      <w:lvlText w:val="•"/>
      <w:lvlJc w:val="left"/>
      <w:pPr>
        <w:ind w:left="6600" w:hanging="977"/>
      </w:pPr>
      <w:rPr>
        <w:rFonts w:hint="default"/>
        <w:lang w:val="en-US" w:eastAsia="en-US" w:bidi="ar-SA"/>
      </w:rPr>
    </w:lvl>
    <w:lvl w:ilvl="7" w:tplc="F8E85EF4">
      <w:numFmt w:val="bullet"/>
      <w:lvlText w:val="•"/>
      <w:lvlJc w:val="left"/>
      <w:pPr>
        <w:ind w:left="7520" w:hanging="977"/>
      </w:pPr>
      <w:rPr>
        <w:rFonts w:hint="default"/>
        <w:lang w:val="en-US" w:eastAsia="en-US" w:bidi="ar-SA"/>
      </w:rPr>
    </w:lvl>
    <w:lvl w:ilvl="8" w:tplc="11101120">
      <w:numFmt w:val="bullet"/>
      <w:lvlText w:val="•"/>
      <w:lvlJc w:val="left"/>
      <w:pPr>
        <w:ind w:left="8440" w:hanging="977"/>
      </w:pPr>
      <w:rPr>
        <w:rFonts w:hint="default"/>
        <w:lang w:val="en-US" w:eastAsia="en-US" w:bidi="ar-SA"/>
      </w:rPr>
    </w:lvl>
  </w:abstractNum>
  <w:abstractNum w:abstractNumId="2" w15:restartNumberingAfterBreak="0">
    <w:nsid w:val="5BF91764"/>
    <w:multiLevelType w:val="hybridMultilevel"/>
    <w:tmpl w:val="27DEF010"/>
    <w:lvl w:ilvl="0" w:tplc="49D4B8B8">
      <w:start w:val="1"/>
      <w:numFmt w:val="decimal"/>
      <w:lvlText w:val="%1"/>
      <w:lvlJc w:val="left"/>
      <w:pPr>
        <w:ind w:left="694" w:hanging="487"/>
        <w:jc w:val="left"/>
      </w:pPr>
      <w:rPr>
        <w:rFonts w:hint="default"/>
        <w:spacing w:val="0"/>
        <w:w w:val="100"/>
        <w:lang w:val="en-US" w:eastAsia="en-US" w:bidi="ar-SA"/>
      </w:rPr>
    </w:lvl>
    <w:lvl w:ilvl="1" w:tplc="FEC807BC">
      <w:numFmt w:val="bullet"/>
      <w:lvlText w:val="•"/>
      <w:lvlJc w:val="left"/>
      <w:pPr>
        <w:ind w:left="1658" w:hanging="487"/>
      </w:pPr>
      <w:rPr>
        <w:rFonts w:hint="default"/>
        <w:lang w:val="en-US" w:eastAsia="en-US" w:bidi="ar-SA"/>
      </w:rPr>
    </w:lvl>
    <w:lvl w:ilvl="2" w:tplc="00B8CB22">
      <w:numFmt w:val="bullet"/>
      <w:lvlText w:val="•"/>
      <w:lvlJc w:val="left"/>
      <w:pPr>
        <w:ind w:left="2616" w:hanging="487"/>
      </w:pPr>
      <w:rPr>
        <w:rFonts w:hint="default"/>
        <w:lang w:val="en-US" w:eastAsia="en-US" w:bidi="ar-SA"/>
      </w:rPr>
    </w:lvl>
    <w:lvl w:ilvl="3" w:tplc="8E1E7654">
      <w:numFmt w:val="bullet"/>
      <w:lvlText w:val="•"/>
      <w:lvlJc w:val="left"/>
      <w:pPr>
        <w:ind w:left="3574" w:hanging="487"/>
      </w:pPr>
      <w:rPr>
        <w:rFonts w:hint="default"/>
        <w:lang w:val="en-US" w:eastAsia="en-US" w:bidi="ar-SA"/>
      </w:rPr>
    </w:lvl>
    <w:lvl w:ilvl="4" w:tplc="D3143902">
      <w:numFmt w:val="bullet"/>
      <w:lvlText w:val="•"/>
      <w:lvlJc w:val="left"/>
      <w:pPr>
        <w:ind w:left="4532" w:hanging="487"/>
      </w:pPr>
      <w:rPr>
        <w:rFonts w:hint="default"/>
        <w:lang w:val="en-US" w:eastAsia="en-US" w:bidi="ar-SA"/>
      </w:rPr>
    </w:lvl>
    <w:lvl w:ilvl="5" w:tplc="65C84772">
      <w:numFmt w:val="bullet"/>
      <w:lvlText w:val="•"/>
      <w:lvlJc w:val="left"/>
      <w:pPr>
        <w:ind w:left="5490" w:hanging="487"/>
      </w:pPr>
      <w:rPr>
        <w:rFonts w:hint="default"/>
        <w:lang w:val="en-US" w:eastAsia="en-US" w:bidi="ar-SA"/>
      </w:rPr>
    </w:lvl>
    <w:lvl w:ilvl="6" w:tplc="4E346FF2">
      <w:numFmt w:val="bullet"/>
      <w:lvlText w:val="•"/>
      <w:lvlJc w:val="left"/>
      <w:pPr>
        <w:ind w:left="6448" w:hanging="487"/>
      </w:pPr>
      <w:rPr>
        <w:rFonts w:hint="default"/>
        <w:lang w:val="en-US" w:eastAsia="en-US" w:bidi="ar-SA"/>
      </w:rPr>
    </w:lvl>
    <w:lvl w:ilvl="7" w:tplc="FF66AA5A">
      <w:numFmt w:val="bullet"/>
      <w:lvlText w:val="•"/>
      <w:lvlJc w:val="left"/>
      <w:pPr>
        <w:ind w:left="7406" w:hanging="487"/>
      </w:pPr>
      <w:rPr>
        <w:rFonts w:hint="default"/>
        <w:lang w:val="en-US" w:eastAsia="en-US" w:bidi="ar-SA"/>
      </w:rPr>
    </w:lvl>
    <w:lvl w:ilvl="8" w:tplc="B6682250">
      <w:numFmt w:val="bullet"/>
      <w:lvlText w:val="•"/>
      <w:lvlJc w:val="left"/>
      <w:pPr>
        <w:ind w:left="8364" w:hanging="487"/>
      </w:pPr>
      <w:rPr>
        <w:rFonts w:hint="default"/>
        <w:lang w:val="en-US" w:eastAsia="en-US" w:bidi="ar-SA"/>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4528707">
    <w:abstractNumId w:val="3"/>
  </w:num>
  <w:num w:numId="2" w16cid:durableId="1756129473">
    <w:abstractNumId w:val="3"/>
  </w:num>
  <w:num w:numId="3" w16cid:durableId="496071400">
    <w:abstractNumId w:val="2"/>
  </w:num>
  <w:num w:numId="4" w16cid:durableId="1218857763">
    <w:abstractNumId w:val="1"/>
  </w:num>
  <w:num w:numId="5" w16cid:durableId="111524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07A"/>
    <w:rsid w:val="000573A9"/>
    <w:rsid w:val="00071FE9"/>
    <w:rsid w:val="00085D22"/>
    <w:rsid w:val="000C5C77"/>
    <w:rsid w:val="000E3912"/>
    <w:rsid w:val="0010070F"/>
    <w:rsid w:val="0015112E"/>
    <w:rsid w:val="001552E7"/>
    <w:rsid w:val="001566B4"/>
    <w:rsid w:val="001A66B7"/>
    <w:rsid w:val="001C279E"/>
    <w:rsid w:val="001D459E"/>
    <w:rsid w:val="001F037B"/>
    <w:rsid w:val="002031BD"/>
    <w:rsid w:val="00206399"/>
    <w:rsid w:val="00264EBA"/>
    <w:rsid w:val="0027011C"/>
    <w:rsid w:val="00274200"/>
    <w:rsid w:val="00275740"/>
    <w:rsid w:val="00281529"/>
    <w:rsid w:val="00286E88"/>
    <w:rsid w:val="002A0269"/>
    <w:rsid w:val="002D3107"/>
    <w:rsid w:val="002D4DA7"/>
    <w:rsid w:val="002F0E79"/>
    <w:rsid w:val="00303684"/>
    <w:rsid w:val="003143F5"/>
    <w:rsid w:val="00314854"/>
    <w:rsid w:val="00331666"/>
    <w:rsid w:val="00355511"/>
    <w:rsid w:val="0038122B"/>
    <w:rsid w:val="0039220C"/>
    <w:rsid w:val="00394191"/>
    <w:rsid w:val="003C51CD"/>
    <w:rsid w:val="003E4048"/>
    <w:rsid w:val="003E43B6"/>
    <w:rsid w:val="00400A7A"/>
    <w:rsid w:val="004208AE"/>
    <w:rsid w:val="004368E0"/>
    <w:rsid w:val="0044653B"/>
    <w:rsid w:val="00467DD9"/>
    <w:rsid w:val="004B2B02"/>
    <w:rsid w:val="004C13DD"/>
    <w:rsid w:val="004D2D8D"/>
    <w:rsid w:val="004D36C4"/>
    <w:rsid w:val="004E3441"/>
    <w:rsid w:val="00500579"/>
    <w:rsid w:val="00531A43"/>
    <w:rsid w:val="005718D3"/>
    <w:rsid w:val="00584478"/>
    <w:rsid w:val="005A3DAE"/>
    <w:rsid w:val="005A5366"/>
    <w:rsid w:val="005B27E4"/>
    <w:rsid w:val="005D36BF"/>
    <w:rsid w:val="005E49B5"/>
    <w:rsid w:val="00635511"/>
    <w:rsid w:val="006369EB"/>
    <w:rsid w:val="00637E73"/>
    <w:rsid w:val="00653400"/>
    <w:rsid w:val="00665D7B"/>
    <w:rsid w:val="006865E9"/>
    <w:rsid w:val="00687835"/>
    <w:rsid w:val="00691F3E"/>
    <w:rsid w:val="00694BFB"/>
    <w:rsid w:val="006A106B"/>
    <w:rsid w:val="006C1A4F"/>
    <w:rsid w:val="006C523D"/>
    <w:rsid w:val="006D4036"/>
    <w:rsid w:val="006D593C"/>
    <w:rsid w:val="006F472D"/>
    <w:rsid w:val="00790378"/>
    <w:rsid w:val="007A298B"/>
    <w:rsid w:val="007A5259"/>
    <w:rsid w:val="007A7081"/>
    <w:rsid w:val="007A77A6"/>
    <w:rsid w:val="007B196E"/>
    <w:rsid w:val="007D0E79"/>
    <w:rsid w:val="007D439A"/>
    <w:rsid w:val="007F04CE"/>
    <w:rsid w:val="007F1CF5"/>
    <w:rsid w:val="00801956"/>
    <w:rsid w:val="00834EDE"/>
    <w:rsid w:val="00841A5E"/>
    <w:rsid w:val="008736AA"/>
    <w:rsid w:val="008B6412"/>
    <w:rsid w:val="008D0A4D"/>
    <w:rsid w:val="008D275D"/>
    <w:rsid w:val="009048DF"/>
    <w:rsid w:val="00943AF2"/>
    <w:rsid w:val="00980327"/>
    <w:rsid w:val="00984660"/>
    <w:rsid w:val="00986478"/>
    <w:rsid w:val="00996EF7"/>
    <w:rsid w:val="009B5557"/>
    <w:rsid w:val="009B7FF5"/>
    <w:rsid w:val="009E2D7A"/>
    <w:rsid w:val="009F1067"/>
    <w:rsid w:val="009F2495"/>
    <w:rsid w:val="00A31E01"/>
    <w:rsid w:val="00A325C8"/>
    <w:rsid w:val="00A527AD"/>
    <w:rsid w:val="00A718CF"/>
    <w:rsid w:val="00A96370"/>
    <w:rsid w:val="00AD2CBC"/>
    <w:rsid w:val="00AE1E3E"/>
    <w:rsid w:val="00AE48A0"/>
    <w:rsid w:val="00AE61BE"/>
    <w:rsid w:val="00AF57BC"/>
    <w:rsid w:val="00B04242"/>
    <w:rsid w:val="00B16AE7"/>
    <w:rsid w:val="00B16F25"/>
    <w:rsid w:val="00B24422"/>
    <w:rsid w:val="00B272BE"/>
    <w:rsid w:val="00B46BB0"/>
    <w:rsid w:val="00B616D0"/>
    <w:rsid w:val="00B66B81"/>
    <w:rsid w:val="00B80C20"/>
    <w:rsid w:val="00B844FE"/>
    <w:rsid w:val="00B86B4F"/>
    <w:rsid w:val="00B9143E"/>
    <w:rsid w:val="00BA1F84"/>
    <w:rsid w:val="00BA26CF"/>
    <w:rsid w:val="00BC562B"/>
    <w:rsid w:val="00BC59F5"/>
    <w:rsid w:val="00BF46AE"/>
    <w:rsid w:val="00C04D69"/>
    <w:rsid w:val="00C279D6"/>
    <w:rsid w:val="00C33014"/>
    <w:rsid w:val="00C33434"/>
    <w:rsid w:val="00C34869"/>
    <w:rsid w:val="00C42EB6"/>
    <w:rsid w:val="00C51170"/>
    <w:rsid w:val="00C551C0"/>
    <w:rsid w:val="00C85096"/>
    <w:rsid w:val="00CB1ADC"/>
    <w:rsid w:val="00CB20EF"/>
    <w:rsid w:val="00CC1F3B"/>
    <w:rsid w:val="00CD12CB"/>
    <w:rsid w:val="00CD36CF"/>
    <w:rsid w:val="00CE7EC3"/>
    <w:rsid w:val="00CF1DCA"/>
    <w:rsid w:val="00D579FC"/>
    <w:rsid w:val="00D81C16"/>
    <w:rsid w:val="00D82158"/>
    <w:rsid w:val="00DA11BF"/>
    <w:rsid w:val="00DA5EB5"/>
    <w:rsid w:val="00DE0F94"/>
    <w:rsid w:val="00DE526B"/>
    <w:rsid w:val="00DF199D"/>
    <w:rsid w:val="00E01542"/>
    <w:rsid w:val="00E139D6"/>
    <w:rsid w:val="00E365F1"/>
    <w:rsid w:val="00E62F48"/>
    <w:rsid w:val="00E6392F"/>
    <w:rsid w:val="00E65375"/>
    <w:rsid w:val="00E67C21"/>
    <w:rsid w:val="00E816F7"/>
    <w:rsid w:val="00E831B3"/>
    <w:rsid w:val="00E95FBC"/>
    <w:rsid w:val="00EE70CB"/>
    <w:rsid w:val="00EF1561"/>
    <w:rsid w:val="00F17587"/>
    <w:rsid w:val="00F41CA2"/>
    <w:rsid w:val="00F42101"/>
    <w:rsid w:val="00F443C0"/>
    <w:rsid w:val="00F61E6C"/>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3C33E03"/>
  <w15:chartTrackingRefBased/>
  <w15:docId w15:val="{7C0472B2-7A09-47D1-846F-B04F9A35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AF57BC"/>
    <w:rPr>
      <w:rFonts w:eastAsia="Calibri"/>
      <w:color w:val="000000"/>
    </w:rPr>
  </w:style>
  <w:style w:type="character" w:customStyle="1" w:styleId="EnactingClauseChar">
    <w:name w:val="Enacting Clause Char"/>
    <w:basedOn w:val="DefaultParagraphFont"/>
    <w:link w:val="EnactingClause"/>
    <w:rsid w:val="00AF57BC"/>
    <w:rPr>
      <w:rFonts w:eastAsia="Calibri"/>
      <w:i/>
      <w:color w:val="000000"/>
    </w:rPr>
  </w:style>
  <w:style w:type="character" w:styleId="CommentReference">
    <w:name w:val="annotation reference"/>
    <w:basedOn w:val="DefaultParagraphFont"/>
    <w:uiPriority w:val="99"/>
    <w:semiHidden/>
    <w:locked/>
    <w:rsid w:val="00264EBA"/>
    <w:rPr>
      <w:sz w:val="16"/>
      <w:szCs w:val="16"/>
    </w:rPr>
  </w:style>
  <w:style w:type="paragraph" w:styleId="CommentText">
    <w:name w:val="annotation text"/>
    <w:basedOn w:val="Normal"/>
    <w:link w:val="CommentTextChar"/>
    <w:uiPriority w:val="99"/>
    <w:semiHidden/>
    <w:locked/>
    <w:rsid w:val="00264EBA"/>
    <w:pPr>
      <w:spacing w:line="240" w:lineRule="auto"/>
    </w:pPr>
    <w:rPr>
      <w:sz w:val="20"/>
      <w:szCs w:val="20"/>
    </w:rPr>
  </w:style>
  <w:style w:type="character" w:customStyle="1" w:styleId="CommentTextChar">
    <w:name w:val="Comment Text Char"/>
    <w:basedOn w:val="DefaultParagraphFont"/>
    <w:link w:val="CommentText"/>
    <w:uiPriority w:val="99"/>
    <w:semiHidden/>
    <w:rsid w:val="00264EBA"/>
    <w:rPr>
      <w:sz w:val="20"/>
      <w:szCs w:val="20"/>
    </w:rPr>
  </w:style>
  <w:style w:type="paragraph" w:styleId="CommentSubject">
    <w:name w:val="annotation subject"/>
    <w:basedOn w:val="CommentText"/>
    <w:next w:val="CommentText"/>
    <w:link w:val="CommentSubjectChar"/>
    <w:uiPriority w:val="99"/>
    <w:semiHidden/>
    <w:locked/>
    <w:rsid w:val="00264EBA"/>
    <w:rPr>
      <w:b/>
      <w:bCs/>
    </w:rPr>
  </w:style>
  <w:style w:type="character" w:customStyle="1" w:styleId="CommentSubjectChar">
    <w:name w:val="Comment Subject Char"/>
    <w:basedOn w:val="CommentTextChar"/>
    <w:link w:val="CommentSubject"/>
    <w:uiPriority w:val="99"/>
    <w:semiHidden/>
    <w:rsid w:val="00264EBA"/>
    <w:rPr>
      <w:b/>
      <w:bCs/>
      <w:sz w:val="20"/>
      <w:szCs w:val="20"/>
    </w:rPr>
  </w:style>
  <w:style w:type="character" w:customStyle="1" w:styleId="ArticleHeadingChar">
    <w:name w:val="Article Heading Char"/>
    <w:link w:val="ArticleHeading"/>
    <w:rsid w:val="00E65375"/>
    <w:rPr>
      <w:rFonts w:eastAsia="Calibri"/>
      <w:b/>
      <w:caps/>
      <w:color w:val="000000"/>
      <w:sz w:val="24"/>
    </w:rPr>
  </w:style>
  <w:style w:type="paragraph" w:styleId="BodyText">
    <w:name w:val="Body Text"/>
    <w:basedOn w:val="Normal"/>
    <w:link w:val="BodyTextChar"/>
    <w:uiPriority w:val="1"/>
    <w:qFormat/>
    <w:locked/>
    <w:rsid w:val="00A96370"/>
    <w:pPr>
      <w:widowControl w:val="0"/>
      <w:autoSpaceDE w:val="0"/>
      <w:autoSpaceDN w:val="0"/>
      <w:spacing w:before="241" w:line="240" w:lineRule="auto"/>
    </w:pPr>
    <w:rPr>
      <w:rFonts w:eastAsia="Arial" w:cs="Arial"/>
      <w:color w:val="auto"/>
      <w:sz w:val="23"/>
      <w:szCs w:val="23"/>
    </w:rPr>
  </w:style>
  <w:style w:type="character" w:customStyle="1" w:styleId="BodyTextChar">
    <w:name w:val="Body Text Char"/>
    <w:basedOn w:val="DefaultParagraphFont"/>
    <w:link w:val="BodyText"/>
    <w:uiPriority w:val="1"/>
    <w:rsid w:val="00A96370"/>
    <w:rPr>
      <w:rFonts w:eastAsia="Arial" w:cs="Arial"/>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91FD4A1C28544DA8070E482B9B2757D"/>
        <w:category>
          <w:name w:val="General"/>
          <w:gallery w:val="placeholder"/>
        </w:category>
        <w:types>
          <w:type w:val="bbPlcHdr"/>
        </w:types>
        <w:behaviors>
          <w:behavior w:val="content"/>
        </w:behaviors>
        <w:guid w:val="{BF1ECD1A-7781-46FF-AD88-A4154F79366C}"/>
      </w:docPartPr>
      <w:docPartBody>
        <w:p w:rsidR="00E36271" w:rsidRDefault="00E362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C032E"/>
    <w:rsid w:val="00791900"/>
    <w:rsid w:val="00C535F9"/>
    <w:rsid w:val="00D91D5F"/>
    <w:rsid w:val="00E3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Angie Richardson</cp:lastModifiedBy>
  <cp:revision>8</cp:revision>
  <cp:lastPrinted>2022-11-29T18:16:00Z</cp:lastPrinted>
  <dcterms:created xsi:type="dcterms:W3CDTF">2024-01-11T15:32:00Z</dcterms:created>
  <dcterms:modified xsi:type="dcterms:W3CDTF">2024-01-15T19:29:00Z</dcterms:modified>
</cp:coreProperties>
</file>